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62" w:rsidRDefault="00CF1920" w:rsidP="002069C9">
      <w:pPr>
        <w:ind w:left="0" w:firstLine="0"/>
        <w:jc w:val="right"/>
      </w:pPr>
      <w:r>
        <w:t>Załącznik nr 2</w:t>
      </w:r>
      <w:r w:rsidR="00023062">
        <w:t xml:space="preserve"> do </w:t>
      </w:r>
      <w:r>
        <w:t>ogłoszenia o zam. Nr 01/0</w:t>
      </w:r>
      <w:r w:rsidR="000A6239">
        <w:t>8</w:t>
      </w:r>
      <w:r>
        <w:t>/201</w:t>
      </w:r>
      <w:r w:rsidR="002069C9">
        <w:t>9</w:t>
      </w:r>
    </w:p>
    <w:p w:rsidR="00023062" w:rsidRPr="002069C9" w:rsidRDefault="00023062" w:rsidP="002069C9">
      <w:pPr>
        <w:ind w:left="0" w:firstLine="0"/>
        <w:jc w:val="both"/>
        <w:rPr>
          <w:bCs/>
        </w:rPr>
      </w:pPr>
    </w:p>
    <w:p w:rsidR="00023062" w:rsidRPr="002069C9" w:rsidRDefault="00023062" w:rsidP="002069C9">
      <w:pPr>
        <w:ind w:left="0" w:firstLine="0"/>
        <w:jc w:val="both"/>
        <w:rPr>
          <w:bCs/>
        </w:rPr>
      </w:pPr>
    </w:p>
    <w:p w:rsidR="00023062" w:rsidRDefault="00023062" w:rsidP="002069C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WZÓR - UMOWA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  <w:r>
        <w:t>Zawarta w dniu ………………………</w:t>
      </w:r>
      <w:r w:rsidR="00020EBF">
        <w:t xml:space="preserve"> </w:t>
      </w:r>
      <w:r>
        <w:t>r. w Nowej Soli, pomiędzy:</w:t>
      </w:r>
    </w:p>
    <w:p w:rsidR="00023062" w:rsidRDefault="00023062" w:rsidP="002069C9">
      <w:pPr>
        <w:ind w:left="0" w:firstLine="0"/>
        <w:jc w:val="both"/>
      </w:pPr>
      <w:r w:rsidRPr="0024298B">
        <w:rPr>
          <w:b/>
          <w:bCs/>
        </w:rPr>
        <w:t xml:space="preserve">Międzygminnym Przedsiębiorstwem Komunikacyjnym „SUBBUS” Sp. z o.o. z siedzibą w Nowej Soli przy ul. </w:t>
      </w:r>
      <w:r w:rsidR="002069C9" w:rsidRPr="0024298B">
        <w:rPr>
          <w:b/>
          <w:bCs/>
        </w:rPr>
        <w:t>Wielkopolskiej</w:t>
      </w:r>
      <w:r w:rsidRPr="0024298B">
        <w:rPr>
          <w:b/>
          <w:bCs/>
        </w:rPr>
        <w:t xml:space="preserve"> 2</w:t>
      </w:r>
      <w:r w:rsidR="002069C9" w:rsidRPr="0024298B">
        <w:rPr>
          <w:b/>
          <w:bCs/>
        </w:rPr>
        <w:t>3</w:t>
      </w:r>
      <w:r w:rsidRPr="0024298B">
        <w:rPr>
          <w:b/>
          <w:bCs/>
        </w:rPr>
        <w:t>,</w:t>
      </w:r>
      <w:r w:rsidR="00020EBF" w:rsidRPr="0024298B">
        <w:rPr>
          <w:b/>
          <w:bCs/>
        </w:rPr>
        <w:t xml:space="preserve"> </w:t>
      </w:r>
      <w:r w:rsidRPr="0024298B">
        <w:rPr>
          <w:b/>
          <w:bCs/>
        </w:rPr>
        <w:t>67-100 Nowa Sól</w:t>
      </w:r>
      <w:r>
        <w:t xml:space="preserve"> wpisanym do rejestru przedsiębiorców prowadzonego przez Sąd Rejonowy Gospodarczy w Zielonej Górze</w:t>
      </w:r>
      <w:r w:rsidR="00020EBF">
        <w:t xml:space="preserve"> </w:t>
      </w:r>
      <w:r>
        <w:t>VIII</w:t>
      </w:r>
      <w:r w:rsidR="00020EBF">
        <w:t xml:space="preserve"> </w:t>
      </w:r>
      <w:r>
        <w:t>Wydział Gospodarczy pod numerem KRS 0000718402, zwany w dalszej części „zamawiającym”, NIP 925 211 98 34., reprezentowanym przez:</w:t>
      </w:r>
    </w:p>
    <w:p w:rsidR="00023062" w:rsidRDefault="00023062" w:rsidP="002069C9">
      <w:pPr>
        <w:ind w:left="0" w:firstLine="0"/>
        <w:jc w:val="both"/>
      </w:pPr>
      <w:r>
        <w:t>Prezesa Zarządu - Mirosław Paszkiewicz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  <w:r>
        <w:t>a</w:t>
      </w:r>
    </w:p>
    <w:p w:rsidR="00023062" w:rsidRPr="0024298B" w:rsidRDefault="00023062" w:rsidP="002069C9">
      <w:pPr>
        <w:ind w:left="0" w:firstLine="0"/>
        <w:jc w:val="both"/>
        <w:rPr>
          <w:b/>
          <w:bCs/>
        </w:rPr>
      </w:pPr>
    </w:p>
    <w:p w:rsidR="00023062" w:rsidRDefault="00023062" w:rsidP="002069C9">
      <w:pPr>
        <w:ind w:left="0" w:firstLine="0"/>
        <w:jc w:val="both"/>
      </w:pPr>
      <w:r>
        <w:t>……………………………………………………………………</w:t>
      </w:r>
      <w:r w:rsidR="00020EBF">
        <w:t>…………………………………………………..,</w:t>
      </w:r>
    </w:p>
    <w:p w:rsidR="00023062" w:rsidRDefault="00023062" w:rsidP="00020EBF">
      <w:pPr>
        <w:ind w:left="0" w:firstLine="0"/>
        <w:jc w:val="center"/>
      </w:pPr>
      <w:r>
        <w:t>(w przypadku przedsiębiorcy wpisanego do KRS)</w:t>
      </w:r>
    </w:p>
    <w:p w:rsidR="00023062" w:rsidRDefault="00023062" w:rsidP="002069C9">
      <w:pPr>
        <w:ind w:left="0" w:firstLine="0"/>
        <w:jc w:val="both"/>
      </w:pPr>
      <w:r>
        <w:t>z siedzibą</w:t>
      </w:r>
      <w:r w:rsidR="00020EBF">
        <w:t xml:space="preserve"> </w:t>
      </w:r>
      <w:r>
        <w:t>w</w:t>
      </w:r>
      <w:r w:rsidR="00020EBF">
        <w:t xml:space="preserve"> </w:t>
      </w:r>
      <w:r>
        <w:t>…………………………… przy ulicy</w:t>
      </w:r>
      <w:r w:rsidR="00020EBF">
        <w:t xml:space="preserve"> </w:t>
      </w:r>
      <w:r>
        <w:t>………………………………………….., wpisaną do rejestru przedsiębiorców prowadzonego przez Sąd</w:t>
      </w:r>
      <w:r w:rsidR="00020EBF">
        <w:t xml:space="preserve"> </w:t>
      </w:r>
      <w:r w:rsidR="002069C9">
        <w:t>Re</w:t>
      </w:r>
      <w:r>
        <w:t>jonowy</w:t>
      </w:r>
      <w:r w:rsidR="00020EBF">
        <w:t xml:space="preserve"> </w:t>
      </w:r>
      <w:r>
        <w:t>………………………………………………………………… Wydział Gospodarczy Krajowego Rejestru Sądowego pod numerem KRS: …………………………………, zwaną w treści umowy „wykonawcą”, NIP …………………………….., reprezentowanym przez: …………………………………………………………………………</w:t>
      </w:r>
      <w:r w:rsidR="00020EBF">
        <w:t>……………………………………</w:t>
      </w:r>
    </w:p>
    <w:p w:rsidR="00023062" w:rsidRDefault="00023062" w:rsidP="00020EBF">
      <w:pPr>
        <w:ind w:left="0" w:firstLine="0"/>
        <w:jc w:val="center"/>
      </w:pPr>
      <w:r>
        <w:t>(w przypadku przedsiębiorcy wpisanego do CEIDG)</w:t>
      </w:r>
    </w:p>
    <w:p w:rsidR="00023062" w:rsidRDefault="00023062" w:rsidP="002069C9">
      <w:pPr>
        <w:ind w:left="0" w:firstLine="0"/>
        <w:jc w:val="both"/>
      </w:pPr>
      <w:r>
        <w:t>(imię i nazwisko) ……………………………………………………............, działającym pod</w:t>
      </w:r>
    </w:p>
    <w:p w:rsidR="00023062" w:rsidRDefault="00023062" w:rsidP="002069C9">
      <w:pPr>
        <w:ind w:left="0" w:firstLine="0"/>
        <w:jc w:val="both"/>
      </w:pPr>
      <w:r>
        <w:t xml:space="preserve">Firmą …………………………………………………………………………………… z siedzibą w …………………………… przy ulicy ……………………………………………., wpisaną do Centralnej Ewidencji i Informacji o Działalności Gospodarczej Rzeczpospolitej Polskiej, zwanym w treści umowy „Wykonawcą”, NIP ………………….., </w:t>
      </w:r>
      <w:r w:rsidR="00020EBF">
        <w:t>R</w:t>
      </w:r>
      <w:r>
        <w:t>egon …………………………</w:t>
      </w:r>
    </w:p>
    <w:p w:rsidR="00023062" w:rsidRDefault="00023062" w:rsidP="002069C9">
      <w:pPr>
        <w:ind w:left="0" w:firstLine="0"/>
        <w:jc w:val="both"/>
      </w:pPr>
      <w:r>
        <w:t>W wyniku wyboru oferty w trybie przetargu nieograniczonego została zawarta umowa o następującej treści: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center"/>
        <w:rPr>
          <w:b/>
        </w:rPr>
      </w:pPr>
      <w:r>
        <w:rPr>
          <w:b/>
        </w:rPr>
        <w:t>§ 1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Przedmiotem umowy są sukcesywne dostawy oleju napędowego zwanego dalej także paliwem wg nomenklatury określonej w rozporządzeniu Ministra Gospodarki z dnia 09.12.2008 r. w sprawie wymagań jakościowych dla paliw ciekłych (Dz.U. 2015, poz. 1680). Kod CPV : 09134100.</w:t>
      </w: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Wykonawca zobowiązuje się do dostarczania paliwa ze wskaźnikiem CFPP (temperaturą zablokowania zimnego filtra) odpowiedniego do zmieniających się warunków atmosferycznych. Paliwa na okres przejściowy od 1 października do 15 listopada i od 1 marca do 15 kwietnia musi mieć temperaturę zablokowania zimnego filtra nie wyższą niż: -10</w:t>
      </w:r>
      <w:r>
        <w:rPr>
          <w:rFonts w:cs="Tahoma"/>
        </w:rPr>
        <w:t>°</w:t>
      </w:r>
      <w:r>
        <w:t>C. Dla oleju napędowego, który ma być dostępny od 16 listopada do końca lutego, temperaturę zablokowania zimnego filtra nie wyższą niż -20</w:t>
      </w:r>
      <w:r>
        <w:rPr>
          <w:rFonts w:cs="Tahoma"/>
        </w:rPr>
        <w:t>°</w:t>
      </w:r>
      <w:r>
        <w:t>C.</w:t>
      </w: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lastRenderedPageBreak/>
        <w:t>Szacunkowa ilość oleju napędowego jaką zamawiający przewiduje zamówić u wykonawcy w okresie obow</w:t>
      </w:r>
      <w:r w:rsidR="00CF1920">
        <w:t>iązywania umowy wynosi; 347</w:t>
      </w:r>
      <w:r>
        <w:t xml:space="preserve"> m</w:t>
      </w:r>
      <w:r>
        <w:rPr>
          <w:rFonts w:cs="Tahoma"/>
        </w:rPr>
        <w:t>³</w:t>
      </w:r>
      <w:r>
        <w:t>.</w:t>
      </w: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 przypadku wejścia w życie podczas trwania umowy zmiany przepisów regulujących wymagania jakościowe dla paliw ciekłych, powodującej niezgodności z wymaganiami określonymi w </w:t>
      </w:r>
      <w:r w:rsidR="00D732F8">
        <w:rPr>
          <w:rFonts w:cs="Tahoma"/>
        </w:rPr>
        <w:t xml:space="preserve">§ 1 </w:t>
      </w:r>
      <w:r>
        <w:t>ust. 1, wykonawca zastosuje się do obowiązujących przepisów.</w:t>
      </w: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Dostarczone paliwo zamawiający będzie wykorzystywał wyłącznie do celów własnych z przeznaczeniem dla 27 fabrycznie nowych autobusów komunikacji miejskiej (na gwarancji). Paliwo nie będzie przeznaczane do dalszego obrotu.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center"/>
        <w:rPr>
          <w:b/>
        </w:rPr>
      </w:pPr>
      <w:r>
        <w:rPr>
          <w:b/>
        </w:rPr>
        <w:t>§ 2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Olej napędowy będzie dostarczany autocysternami wykonawcy na jego koszt i ryzyko do siedziby zamawiającego w dni robocze od poniedziałku do piątku w godzinach od 07:00 </w:t>
      </w:r>
      <w:r w:rsidR="00B90A5B">
        <w:t>–</w:t>
      </w:r>
      <w:r>
        <w:t xml:space="preserve"> 16:00. W uzasadnionych przypadkach wykonawca zobowiązany jest do realizacji dostaw również w innych dniach. Czynności związane z przeładunkiem paliwa ciążą na wykonawcy.</w:t>
      </w:r>
    </w:p>
    <w:p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zobowiązuje się do dostarczenia paliwa autocysternami posiadającymi ważne świadectwo dopuszczenia pojazdu do przewozu niektórych materiałów niebezpiecznych (ADR).</w:t>
      </w:r>
    </w:p>
    <w:p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zobowiązany jest w ramach niniejszej umowy dostarczać zamawiającemu olej napędowy autocysternami wyposażonymi w atestowane i legalizowane urządzenia do odmierzania ilości wydawanego paliwa. Urządzenie musi wskazywać ilość wydawanego paliwa wg przelicznika temperatury referencyjnej +15</w:t>
      </w:r>
      <w:r>
        <w:rPr>
          <w:rFonts w:cs="Tahoma"/>
        </w:rPr>
        <w:t xml:space="preserve">°C , jak również rzeczywistą ilość paliwa. </w:t>
      </w:r>
    </w:p>
    <w:p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cs="Tahoma"/>
        </w:rPr>
        <w:t>Rozliczenie ilości dostarczonego paliwa nastąpi w m³ (z dokładnością do trzech miejsc po przecinku) w temperaturze referencyjnej +15°C wg wskazań atestowanego i legalizowanego licznika pomiarowego zainstalowanego na autocysternie, uwidocznionego w dowodzie wydania i potwierdzonego podpisem przez przedstawicieli obu stron.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center"/>
        <w:rPr>
          <w:b/>
        </w:rPr>
      </w:pPr>
      <w:r>
        <w:rPr>
          <w:b/>
        </w:rPr>
        <w:t>§ 3</w:t>
      </w:r>
    </w:p>
    <w:p w:rsidR="00023062" w:rsidRDefault="00023062" w:rsidP="002069C9">
      <w:pPr>
        <w:ind w:left="0" w:firstLine="0"/>
        <w:rPr>
          <w:b/>
        </w:rPr>
      </w:pPr>
    </w:p>
    <w:p w:rsidR="00023062" w:rsidRDefault="00023062" w:rsidP="002069C9">
      <w:pPr>
        <w:pStyle w:val="Akapitzlist"/>
        <w:numPr>
          <w:ilvl w:val="0"/>
          <w:numId w:val="3"/>
        </w:numPr>
        <w:tabs>
          <w:tab w:val="left" w:pos="567"/>
        </w:tabs>
        <w:ind w:left="357" w:hanging="357"/>
        <w:jc w:val="both"/>
      </w:pPr>
      <w:r>
        <w:t>Wraz z dostawą zamawianej partii oleju napędowego przy każdym rozładunku autocysterny, wykonawca zobowiązany jest dostarczyć zamawiającemu komplet niezbędnych dokumentów dotyczących przywiezionego paliwa:</w:t>
      </w:r>
    </w:p>
    <w:p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Aktualne świadectwo jakości (atest </w:t>
      </w:r>
      <w:r w:rsidR="00ED3CE7">
        <w:t>–</w:t>
      </w:r>
      <w:r>
        <w:t xml:space="preserve"> orzeczenie</w:t>
      </w:r>
      <w:r w:rsidR="00ED3CE7">
        <w:t xml:space="preserve"> </w:t>
      </w:r>
      <w:r w:rsidR="00043DF4">
        <w:t>la</w:t>
      </w:r>
      <w:r>
        <w:t>boratoryjne) zawierające co najmniej następujące dane: nazwę produktu, nazwę producenta paliwa, datę sporządzenia atestu, nazwę laboratorium, oznaczenie parametrów jakościowych produktu.</w:t>
      </w:r>
    </w:p>
    <w:p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Po rozładunku wykonawca sporządza </w:t>
      </w:r>
      <w:r w:rsidR="00CC6568">
        <w:t>–</w:t>
      </w:r>
      <w:r>
        <w:t xml:space="preserve"> dowód</w:t>
      </w:r>
      <w:r w:rsidR="00CC6568">
        <w:t xml:space="preserve"> </w:t>
      </w:r>
      <w:r>
        <w:t>wydania z zawartą w nim:</w:t>
      </w:r>
    </w:p>
    <w:p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gęstością przy temperaturze referencyjnej +15</w:t>
      </w:r>
      <w:r>
        <w:rPr>
          <w:rFonts w:cs="Tahoma"/>
        </w:rPr>
        <w:t>°</w:t>
      </w:r>
      <w:r>
        <w:t>C,</w:t>
      </w:r>
    </w:p>
    <w:p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przy temperaturze referencyjnej +15</w:t>
      </w:r>
      <w:r>
        <w:rPr>
          <w:rFonts w:cs="Tahoma"/>
        </w:rPr>
        <w:t>°</w:t>
      </w:r>
      <w:r>
        <w:t>C,</w:t>
      </w:r>
    </w:p>
    <w:p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w temperaturze rzeczywistej.</w:t>
      </w:r>
    </w:p>
    <w:p w:rsidR="00023062" w:rsidRDefault="00023062" w:rsidP="001A7F39">
      <w:pPr>
        <w:ind w:left="0" w:firstLine="0"/>
        <w:jc w:val="both"/>
      </w:pPr>
    </w:p>
    <w:p w:rsidR="000E77D4" w:rsidRDefault="000E77D4" w:rsidP="001A7F39">
      <w:pPr>
        <w:ind w:left="0" w:firstLine="0"/>
        <w:jc w:val="both"/>
      </w:pPr>
    </w:p>
    <w:p w:rsidR="00023062" w:rsidRDefault="00023062" w:rsidP="001A7F39">
      <w:pPr>
        <w:ind w:left="0" w:firstLine="0"/>
        <w:jc w:val="center"/>
        <w:rPr>
          <w:b/>
        </w:rPr>
      </w:pPr>
      <w:r>
        <w:rPr>
          <w:b/>
        </w:rPr>
        <w:lastRenderedPageBreak/>
        <w:t>§ 4</w:t>
      </w:r>
    </w:p>
    <w:p w:rsidR="00023062" w:rsidRDefault="00023062" w:rsidP="001A7F39">
      <w:pPr>
        <w:ind w:left="0" w:firstLine="0"/>
        <w:jc w:val="both"/>
      </w:pP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Strony postanawiają, że dostawa i odbiór zakupionego paliwa odbywać się będzie na podstawie powiadomienia wykonawcy przez upoważnionego przedstawiciela zamawiającego, ze wskazaniem ilości dostarczonego paliwa w jednym transporcie, na </w:t>
      </w:r>
      <w:r w:rsidR="00172961">
        <w:t>t</w:t>
      </w:r>
      <w:r>
        <w:t>el</w:t>
      </w:r>
      <w:r w:rsidR="00172961">
        <w:t>.</w:t>
      </w:r>
      <w:r>
        <w:t xml:space="preserve"> ……………………, fax ………………….., e-mail ………………………</w:t>
      </w: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Jednorazowa dostawa nie będzie mniejsza niż 10 000 litrów i nie większa niż 25 000 litrów.</w:t>
      </w: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zamawiającego jest: pracownik stacji paliw ……………………………………………….. e-mail: ………………………………</w:t>
      </w: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wykonawcy</w:t>
      </w:r>
      <w:r w:rsidR="00172961">
        <w:t xml:space="preserve"> </w:t>
      </w:r>
      <w:r>
        <w:t>jest:</w:t>
      </w:r>
      <w:r w:rsidR="00172961">
        <w:t xml:space="preserve"> </w:t>
      </w:r>
      <w:r>
        <w:t>……………………………………………. e-mail …………………………….</w:t>
      </w: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Zmiana osób wymienionych w </w:t>
      </w:r>
      <w:r w:rsidR="00D732F8">
        <w:rPr>
          <w:rFonts w:cs="Tahoma"/>
        </w:rPr>
        <w:t xml:space="preserve">§ 4 </w:t>
      </w:r>
      <w:r>
        <w:t>ust. 3 i 4</w:t>
      </w:r>
      <w:r w:rsidR="000C19C4">
        <w:rPr>
          <w:rFonts w:cs="Tahoma"/>
        </w:rPr>
        <w:t xml:space="preserve"> </w:t>
      </w:r>
      <w:r>
        <w:t>nie stanowi zmiany umowy, a wymaga powiadomienia drugiej strony o zmianie.</w:t>
      </w:r>
    </w:p>
    <w:p w:rsidR="00023062" w:rsidRDefault="00023062" w:rsidP="00096EA2">
      <w:pPr>
        <w:ind w:left="0" w:firstLine="0"/>
        <w:jc w:val="both"/>
      </w:pPr>
    </w:p>
    <w:p w:rsidR="00023062" w:rsidRDefault="00023062" w:rsidP="00096EA2">
      <w:pPr>
        <w:ind w:left="0" w:firstLine="0"/>
        <w:jc w:val="both"/>
      </w:pPr>
    </w:p>
    <w:p w:rsidR="00023062" w:rsidRDefault="00023062" w:rsidP="00096EA2">
      <w:pPr>
        <w:ind w:left="0" w:firstLine="0"/>
        <w:jc w:val="center"/>
        <w:rPr>
          <w:b/>
        </w:rPr>
      </w:pPr>
      <w:r>
        <w:rPr>
          <w:b/>
        </w:rPr>
        <w:t>§ 5</w:t>
      </w:r>
    </w:p>
    <w:p w:rsidR="00023062" w:rsidRDefault="00023062" w:rsidP="00096EA2">
      <w:pPr>
        <w:ind w:left="0" w:firstLine="0"/>
        <w:jc w:val="both"/>
        <w:rPr>
          <w:b/>
        </w:rPr>
      </w:pPr>
    </w:p>
    <w:p w:rsidR="00023062" w:rsidRDefault="00023062" w:rsidP="00096EA2">
      <w:pPr>
        <w:ind w:left="0" w:firstLine="0"/>
        <w:jc w:val="both"/>
      </w:pPr>
      <w:r>
        <w:t>Dostawa i odbiór paliwa o której mowa w § 4 nastąpi nie później niż w ciągu dwóch dni od momentu złożenia zamówienia przez upoważnionego przedstawiciela zamawiającego.</w:t>
      </w:r>
    </w:p>
    <w:p w:rsidR="00023062" w:rsidRDefault="00023062" w:rsidP="00096EA2">
      <w:pPr>
        <w:ind w:left="0" w:firstLine="0"/>
        <w:jc w:val="both"/>
      </w:pPr>
    </w:p>
    <w:p w:rsidR="00023062" w:rsidRDefault="00023062" w:rsidP="00096EA2">
      <w:pPr>
        <w:ind w:left="0" w:firstLine="0"/>
        <w:jc w:val="both"/>
      </w:pPr>
    </w:p>
    <w:p w:rsidR="00023062" w:rsidRDefault="00023062" w:rsidP="00096EA2">
      <w:pPr>
        <w:ind w:left="0" w:firstLine="0"/>
        <w:jc w:val="center"/>
      </w:pPr>
      <w:r>
        <w:rPr>
          <w:b/>
        </w:rPr>
        <w:t>§ 6</w:t>
      </w:r>
    </w:p>
    <w:p w:rsidR="00023062" w:rsidRDefault="00023062" w:rsidP="00096EA2">
      <w:pPr>
        <w:ind w:left="0" w:firstLine="0"/>
        <w:jc w:val="both"/>
      </w:pP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Zamawiający zastrzega sobie prawo poddania kontroli laboratoryjnej losowo wybranej próbki oleju napędowego dostarczonego przez wykonawcę w celu jego kontroli jakościowej w zakresie zgodności dostarczonego i wykorzystywanego oleju napędowego z wymaganiami jakościowymi dla oleju napędowego. Wykonawca zobowiązany jest do udostępnienia zamawiającemu przy każdej dostawie pojemników w celu pobrania próbki paliwa. Pobranie próbki nastąpi w obecności osoby dostarczającej paliwo i będzie przez tą osobę plombowane w obecności upoważnionego przedstawiciela zamawiającego.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Koszty ekspertyzy będą pokrywane przez strony w zależności od ich wyniku, tj. jeśli wynik laboratoryjnego badania oleju zlecony przez zamawiającego ujawni jego właściwości niezgodne z umową, wówczas kosztami badania obciążony zostanie wykonawca, jeśli zaś wynik będzie prawidłowy, koszty badania poniesie zamawiający.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Badania wykonywane będą w wybranym przez zamawiającego laboratorium.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Ujawnione przy pomocy badań laboratoryjnych niezgodności parametrów określających właściwości próbki oleju danej dostawy z określonymi w umowie, będzie uznane za niezgodne z zamówieniem i będzie podlegało reklamacji.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Wynik badania otrzymany z niezależnego laboratorium jest wiążący dla obu stron i przesądza o uznaniu lub nie uznaniu reklamacji.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W przypadku stwierdzenia niezgodności parametrów określających właściwości próbki oleju danej dostawy z określonymi w umowie, wykonawca zobowiązany jest do wymiany całości oleju pozostającego w stanie zapasu danego zbiornika, do którego zlano paliwo o niezgodnych parametrach. Termin wymiany wynosi max. </w:t>
      </w:r>
      <w:r>
        <w:lastRenderedPageBreak/>
        <w:t>24h od zgłoszenia żądania wymiany.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reklamacji ilościowej wykonawca zobowiązuje się maksymalnie w ciągu 2 dni od daty zgłoszenia reklamacji dostarczyć odpowiednią zgodną z zamówieniem ilość brakującego oleju. Brak odpowiedzi na zgłoszone reklamacje w terminie 2 dni roboczych zostanie potraktowane jako uznanie reklamacji.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W przypadku wystąpienia sytuacji określonej w </w:t>
      </w:r>
      <w:r w:rsidR="00D732F8">
        <w:rPr>
          <w:rFonts w:cs="Tahoma"/>
        </w:rPr>
        <w:t xml:space="preserve">§ 6 </w:t>
      </w:r>
      <w:r>
        <w:t>ust. 6 należność za dostawę zapłacona będzie po otrzymaniu faktury korygującej.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Dostawa oleju napędowego w trybie określonym w </w:t>
      </w:r>
      <w:r w:rsidR="00D732F8">
        <w:rPr>
          <w:rFonts w:cs="Tahoma"/>
        </w:rPr>
        <w:t xml:space="preserve">§ 6 </w:t>
      </w:r>
      <w:r>
        <w:t>ust. 6 nastąpi wg ceny obowiązującej w dniu dokonywania nalewu zareklamowanego oleju.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t>§ 7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t>Łączna wartość wynagrodzenia za realizację przedmiotu niniejszej umowy nie może przekroczyć kwoty brutto: ……………………………… zł</w:t>
      </w:r>
      <w:r w:rsidR="000C19C4">
        <w:t xml:space="preserve"> </w:t>
      </w:r>
      <w:r>
        <w:t>(słownie: ……………………………………………..), netto: ………………………………. (słownie: ……………………………………………..), zgodnie z formularzem oferty stanowiącym załącznik nr 1 do umowy.</w:t>
      </w:r>
    </w:p>
    <w:p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Wykonawcy nie przysługuje prawo do zgłaszania roszczeń wynikających z niewykorzystania kwoty określonej w </w:t>
      </w:r>
      <w:r w:rsidR="00D732F8">
        <w:rPr>
          <w:rFonts w:cs="Tahoma"/>
        </w:rPr>
        <w:t xml:space="preserve">§ 7 </w:t>
      </w:r>
      <w:r>
        <w:t xml:space="preserve">ust. 1 </w:t>
      </w:r>
      <w:r>
        <w:rPr>
          <w:rFonts w:cs="Tahoma"/>
        </w:rPr>
        <w:t>umowy.</w:t>
      </w:r>
    </w:p>
    <w:p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Wykonawca za dostarczone paliwo wystawi fakturę, która będzie uwzględniać jego ilość w m³ zgodnie z postanowieniami § 2 ust. 4 oraz cenę o jakiej mowa w § 8.</w:t>
      </w:r>
    </w:p>
    <w:p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Zamawiający upoważnia wykonawcę do wystawienia faktury VAT bez jego podpisu.</w:t>
      </w:r>
    </w:p>
    <w:p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Zamawiający zapłaci wykonawcy wynagrodzenie za wykonanie dostawy przelewem na rachunek bankowy wykonawcy wskazany na fakturze VAT w terminie nie dłuższym niż 1</w:t>
      </w:r>
      <w:r w:rsidR="003B1CA0">
        <w:rPr>
          <w:rFonts w:cs="Tahoma"/>
        </w:rPr>
        <w:t>4 dni, licząc od dnia dostarczenia</w:t>
      </w:r>
      <w:r>
        <w:rPr>
          <w:rFonts w:cs="Tahoma"/>
        </w:rPr>
        <w:t xml:space="preserve"> zamawiającemu </w:t>
      </w:r>
      <w:r w:rsidR="003B1CA0">
        <w:rPr>
          <w:rFonts w:cs="Tahoma"/>
        </w:rPr>
        <w:t>paliwa do stacji paliw</w:t>
      </w:r>
      <w:r>
        <w:rPr>
          <w:rFonts w:cs="Tahoma"/>
        </w:rPr>
        <w:t>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t>§ 8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Cena sprzedaży netto 1 m</w:t>
      </w:r>
      <w:r>
        <w:rPr>
          <w:rFonts w:cs="Tahoma"/>
        </w:rPr>
        <w:t>³</w:t>
      </w:r>
      <w:r>
        <w:t xml:space="preserve"> oleju napędowego w temperaturze referencyjnej +15</w:t>
      </w:r>
      <w:r>
        <w:rPr>
          <w:rFonts w:cs="Tahoma"/>
        </w:rPr>
        <w:t>°C wraz z kosztami transportu do zamawiającego, nie będzie wyższa niż cena netto obowiązująca w PKN ORLEN S.A. opublikowan</w:t>
      </w:r>
      <w:r w:rsidR="00CF1920">
        <w:rPr>
          <w:rFonts w:cs="Tahoma"/>
        </w:rPr>
        <w:t>a na stronach internetowych tego koncernu</w:t>
      </w:r>
      <w:r>
        <w:rPr>
          <w:rFonts w:cs="Tahoma"/>
        </w:rPr>
        <w:t xml:space="preserve"> w dniu dostawy z uwzględnieniem stałego rabatu określonego w formularzu oferty stanowiącym załącznik nr 1 do umowy.</w:t>
      </w:r>
    </w:p>
    <w:p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rPr>
          <w:rFonts w:cs="Tahoma"/>
        </w:rPr>
        <w:t>Cena będzie obliczana według następującego wzoru:</w:t>
      </w:r>
    </w:p>
    <w:p w:rsidR="00023062" w:rsidRDefault="00023062" w:rsidP="00904BEE">
      <w:pPr>
        <w:ind w:left="0" w:firstLine="0"/>
        <w:jc w:val="both"/>
      </w:pPr>
    </w:p>
    <w:p w:rsidR="00023062" w:rsidRDefault="00CF1920" w:rsidP="00D10D54">
      <w:pPr>
        <w:ind w:left="0" w:firstLine="0"/>
        <w:jc w:val="center"/>
        <w:rPr>
          <w:b/>
        </w:rPr>
      </w:pPr>
      <w:r>
        <w:rPr>
          <w:b/>
        </w:rPr>
        <w:t>C = (Ci</w:t>
      </w:r>
      <w:r w:rsidR="00023062">
        <w:rPr>
          <w:b/>
        </w:rPr>
        <w:t xml:space="preserve"> </w:t>
      </w:r>
      <w:r w:rsidR="00B7516D">
        <w:rPr>
          <w:b/>
        </w:rPr>
        <w:t>–</w:t>
      </w:r>
      <w:r w:rsidR="00023062">
        <w:rPr>
          <w:b/>
        </w:rPr>
        <w:t xml:space="preserve"> </w:t>
      </w:r>
      <w:r w:rsidR="00B7516D">
        <w:rPr>
          <w:b/>
        </w:rPr>
        <w:t>R</w:t>
      </w:r>
      <w:r w:rsidR="00023062">
        <w:rPr>
          <w:b/>
        </w:rPr>
        <w:t>)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both"/>
        <w:rPr>
          <w:u w:val="single"/>
        </w:rPr>
      </w:pPr>
      <w:r>
        <w:rPr>
          <w:u w:val="single"/>
        </w:rPr>
        <w:t>Legenda:</w:t>
      </w:r>
    </w:p>
    <w:p w:rsidR="00023062" w:rsidRDefault="00023062" w:rsidP="00904BEE">
      <w:pPr>
        <w:ind w:left="0" w:firstLine="0"/>
        <w:jc w:val="both"/>
      </w:pPr>
      <w:r>
        <w:rPr>
          <w:b/>
        </w:rPr>
        <w:t>C</w:t>
      </w:r>
      <w:r>
        <w:t xml:space="preserve"> - cena za 1 m³ oleju napędowego netto,</w:t>
      </w:r>
    </w:p>
    <w:p w:rsidR="00023062" w:rsidRDefault="00CF1920" w:rsidP="00904BEE">
      <w:pPr>
        <w:ind w:left="0" w:firstLine="0"/>
        <w:jc w:val="both"/>
      </w:pPr>
      <w:r>
        <w:rPr>
          <w:b/>
        </w:rPr>
        <w:t>Ci</w:t>
      </w:r>
      <w:r w:rsidR="00023062">
        <w:t xml:space="preserve"> - cen</w:t>
      </w:r>
      <w:r>
        <w:t xml:space="preserve"> obowiązujących w PKN ORLEN S.A. opublikowanymi na stronie internetowej tego koncernu</w:t>
      </w:r>
      <w:r w:rsidR="00023062">
        <w:t xml:space="preserve"> za 1 m³,</w:t>
      </w:r>
      <w:r>
        <w:t xml:space="preserve"> obowiązująca w dniu dostawy.</w:t>
      </w:r>
    </w:p>
    <w:p w:rsidR="00023062" w:rsidRDefault="00023062" w:rsidP="00904BEE">
      <w:pPr>
        <w:ind w:left="0" w:firstLine="0"/>
        <w:jc w:val="both"/>
      </w:pPr>
      <w:r>
        <w:rPr>
          <w:b/>
        </w:rPr>
        <w:t>R</w:t>
      </w:r>
      <w:r>
        <w:t xml:space="preserve"> - rabat w zł.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Strony ustalają, że określona cena paliwa będzie podawana do dwóch miejsc po przecinku zgodnie z ogólną zasadą matematyczną.</w:t>
      </w: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lastRenderedPageBreak/>
        <w:t>§ 9</w:t>
      </w:r>
    </w:p>
    <w:p w:rsidR="00023062" w:rsidRDefault="00023062" w:rsidP="00904BEE">
      <w:pPr>
        <w:ind w:left="0" w:firstLine="0"/>
        <w:jc w:val="both"/>
        <w:rPr>
          <w:b/>
        </w:rPr>
      </w:pP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razie niewykonania lub nienależytego wykonania umowy wykonawca zobowiązuje się zapłacić zamawiającemu kary umowne z następujących tytułów:</w:t>
      </w:r>
    </w:p>
    <w:p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</w:t>
      </w:r>
      <w:r w:rsidR="00D732F8">
        <w:t>–</w:t>
      </w:r>
      <w:r>
        <w:t xml:space="preserve"> w</w:t>
      </w:r>
      <w:r w:rsidR="00D732F8">
        <w:t xml:space="preserve"> </w:t>
      </w:r>
      <w:r>
        <w:t>wysokości 1% wartości brutto nie dostarczonej w terminie dostawy, ustalonej wg ceny obowiązującej w dniu, w którym dostawa miała nastąpić, za każdy dzień zwłoki.</w:t>
      </w:r>
    </w:p>
    <w:p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zgodnie z zapisem </w:t>
      </w:r>
      <w:r>
        <w:rPr>
          <w:rFonts w:cs="Tahoma"/>
        </w:rPr>
        <w:t>§</w:t>
      </w:r>
      <w:r>
        <w:t xml:space="preserve"> 6 ust. 6 w wysokości 1% wartości brutto nie dostarczonej w terminie dostawy, liczonej od dnia w którym miała nastąpić dostawa i ustalonej wg cen obowiązujących w tym dniu, za każdy dzień zwłoki.</w:t>
      </w:r>
    </w:p>
    <w:p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Za odstąpienie od umowy przez zamawiającego z winy wykonawcy </w:t>
      </w:r>
      <w:r w:rsidR="00101910">
        <w:t>–</w:t>
      </w:r>
      <w:r>
        <w:t xml:space="preserve"> w</w:t>
      </w:r>
      <w:r w:rsidR="00101910">
        <w:t xml:space="preserve"> </w:t>
      </w:r>
      <w:r>
        <w:t>wysokości 10% wartości brutto dostaw niezrealizowanych w ramach niniejszej umowy.</w:t>
      </w:r>
    </w:p>
    <w:p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Za brak odpowiednich pojemników określonych w </w:t>
      </w:r>
      <w:r>
        <w:rPr>
          <w:rFonts w:cs="Tahoma"/>
        </w:rPr>
        <w:t>§</w:t>
      </w:r>
      <w:r w:rsidR="00101910">
        <w:rPr>
          <w:rFonts w:cs="Tahoma"/>
        </w:rPr>
        <w:t xml:space="preserve"> </w:t>
      </w:r>
      <w:r w:rsidR="00CF1920">
        <w:t>6 ust. 1, w wysokości 2</w:t>
      </w:r>
      <w:r>
        <w:t>00 zł za każdy przypadek.</w:t>
      </w: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Wykonawca wyraża zgodę na potrącenie należnych zamawiającemu od wykonawcy z tytułu niniejszej umowy kar umownych, każdorazowo z należnościami za dostawy określone fakturą.</w:t>
      </w: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Zamawiający może dochodzić na zasadach ogólnych odszkodowania przewyższającego zastrzeżone kary umowne.</w:t>
      </w: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 xml:space="preserve">W przypadku, gdy wynik badania laboratoryjnego potwierdzi niezgodności parametrów dostarczonego oleju z określonymi w umowie, wykonawca zobowiązuje się zapłacić zamawiającemu karę umowną w wysokości 30 000,00 zł (słownie: trzydzieści tysięcy złotych) za każdy ujawniony przypadek, a w przypadku awarii autobusów, do których został wlany olej niezgodny z parametrami określonymi w </w:t>
      </w:r>
      <w:r>
        <w:rPr>
          <w:rFonts w:cs="Tahoma"/>
        </w:rPr>
        <w:t>§</w:t>
      </w:r>
      <w:r w:rsidR="00101910">
        <w:rPr>
          <w:rFonts w:cs="Tahoma"/>
        </w:rPr>
        <w:t xml:space="preserve"> </w:t>
      </w:r>
      <w:r>
        <w:t>1 ust. 1, wykonawca zobowiązany jest do pokrycia kosztów zakupu, wymiany i naprawy wszystkich części, które uległy uszkodzeniu w wyniku użycia niewłaściwego oleju.</w:t>
      </w: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 nieterminowej realizacji płatności wykonawca może naliczać odsetki ustawowe za zwłokę.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</w:pPr>
      <w:r>
        <w:rPr>
          <w:b/>
        </w:rPr>
        <w:t>§ 10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</w:t>
      </w:r>
    </w:p>
    <w:p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Niezależnie od zastrzeżonych kar umownych zamawiającemu przysługuje prawo odstąpienia od umowy w zakresie niezrealizowanych dostaw w przypadku trzykrotnej dostawy przez wykonawcę oleju napędowego nie spełniającego wymagań jakościowych dla oleju napędowego.</w:t>
      </w:r>
    </w:p>
    <w:p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Umowne prawo odstąpienia zamawiającego może wykonać w terminie miesiąca od daty wystąpienia trzeciej dostawy oleju napędowego nie spełniającego wymagań jakościowych ze skutkiem od dnia odstąpienia.</w:t>
      </w:r>
    </w:p>
    <w:p w:rsidR="00023062" w:rsidRDefault="00023062" w:rsidP="00BE775F">
      <w:pPr>
        <w:ind w:left="0" w:firstLine="0"/>
        <w:jc w:val="center"/>
        <w:rPr>
          <w:b/>
        </w:rPr>
      </w:pPr>
      <w:r>
        <w:rPr>
          <w:b/>
        </w:rPr>
        <w:lastRenderedPageBreak/>
        <w:t>§ 11</w:t>
      </w:r>
    </w:p>
    <w:p w:rsidR="00023062" w:rsidRDefault="00023062" w:rsidP="00BE775F">
      <w:pPr>
        <w:ind w:left="0" w:firstLine="0"/>
        <w:jc w:val="both"/>
      </w:pPr>
    </w:p>
    <w:p w:rsidR="00023062" w:rsidRDefault="00023062" w:rsidP="00BE775F">
      <w:pPr>
        <w:ind w:left="0" w:firstLine="0"/>
        <w:jc w:val="both"/>
      </w:pPr>
      <w:r>
        <w:t>Umowa obowiązuje od dnia podpisania, nie wcześniej jednak niż od dnia podpisania umowy</w:t>
      </w:r>
      <w:r w:rsidR="00CF1920">
        <w:t xml:space="preserve"> przez okres jednego roku</w:t>
      </w:r>
      <w:r>
        <w:t xml:space="preserve"> lub do czasu wyczerpania kwoty, o której mowa w §7 ust. 1.</w:t>
      </w:r>
    </w:p>
    <w:p w:rsidR="00023062" w:rsidRDefault="00023062" w:rsidP="00BE775F">
      <w:pPr>
        <w:ind w:left="0" w:firstLine="0"/>
        <w:jc w:val="both"/>
      </w:pPr>
    </w:p>
    <w:p w:rsidR="00023062" w:rsidRDefault="00023062" w:rsidP="00BE775F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t>§ 12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zobowiązuje się wykonać dostawę: samodzielnie* lub przy udziale podwykonawców* (jeżeli wykonawca wykazał w ofercie, że wykonanie zamówienia powierzy podwykonawcą).</w:t>
      </w:r>
    </w:p>
    <w:p w:rsidR="00023062" w:rsidRDefault="00023062" w:rsidP="00C46109">
      <w:pPr>
        <w:ind w:left="426" w:firstLine="0"/>
        <w:jc w:val="both"/>
      </w:pPr>
      <w:r>
        <w:t>*</w:t>
      </w:r>
      <w:r w:rsidR="00590F16">
        <w:t xml:space="preserve"> </w:t>
      </w:r>
      <w:r>
        <w:t>niepotrzebne usunąć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ma prawo, za zgodą zamawiającego wyrażoną na piśmie, podpisać umowę z podwykonawcami o wykonanie określonej szczegółowo części przedmiotu umowy, wymienionej w ofercie.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może nie zaakceptować uczestniczenia w wykonaniu zamówienia określonych podwykonawców, w przypadku gdy ich udział w realizacji zamówienia był niezgodny z obowiązującymi przepisami.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 przypadku podzielenia części przedmiotu umowy podwykonawcy, zamawiający zastrzega sobie możliwość uczestniczenia w odbiorze tychże prac.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zastrzega, że wykonawca ponosi pełną odpowiedzialność za jakość i terminowość dostaw wykonywanych przy udziale podwykonawców.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t>§ 13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13"/>
        </w:numPr>
        <w:ind w:left="357" w:hanging="357"/>
        <w:jc w:val="both"/>
      </w:pPr>
      <w:r>
        <w:t>Na podstawie art. 144 ustawy Prawo Zamówień Publicznych zamawiający przewiduje możliwość dokonania zmian w umowie w formie aneksu w szczególności: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uzasadnionych zmian w zakresie sposobu wykonania przedmiotu zamówienia zaproponowanych przez zamawiającego lub wykonawcę, jeżeli te zmiany są korzystne dla zamawiającego.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okoliczności siły wyższej, np. wystąpienia zdarzenia losowego wywołanego przez czynniki zewnętrzne, których nie można było przewidzieć z pewnością, w szczególności zagrażających życiu lub zdrowiu ludzi lub grożących powstaniem szkody w znacznych rozmiarach.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działań osób trzecich uniemożliwiających wykonanie prac w terminie, które to działania nie są konsekwencją winy którejkolwiek ze stron.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zmian przepisów prawa oraz wydanych do nich aktów wykonawczych powiązanych z ustawą PZP lub przepisów związanych z przedmiotem zamówienia, w tym ustawy o podatku od towarów i usług.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wystąpienia okoliczności, których strony nie były w stanie przewidzieć, pomimo zachowania należytej staranności.</w:t>
      </w: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lastRenderedPageBreak/>
        <w:t xml:space="preserve">Wszelkie ewentualne zmiany będą dokonane w formie aneksu i nie będą stanowić podstawy do zmiany wynagrodzenia określonego w </w:t>
      </w:r>
      <w:r>
        <w:rPr>
          <w:rFonts w:cs="Tahoma"/>
        </w:rPr>
        <w:t xml:space="preserve">§ </w:t>
      </w:r>
      <w:r>
        <w:t>7 ust. 1.</w:t>
      </w: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Zmiana umowy wymaga formy pisemnej pod rygorem nieważności.</w:t>
      </w:r>
    </w:p>
    <w:p w:rsidR="00E26ACC" w:rsidRPr="00E26ACC" w:rsidRDefault="00E26ACC" w:rsidP="00E26ACC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  <w:rPr>
          <w:color w:val="auto"/>
        </w:rPr>
      </w:pPr>
      <w:r w:rsidRPr="00E26ACC">
        <w:rPr>
          <w:color w:val="auto"/>
        </w:rPr>
        <w:t>Dopuszcza się możliwość zmiany postanowień umowy w zakresie dotyczącym wynagrodzenia w przypadku ustawowej zmiany stawki podatku od towarów i usług (VAT), w takim przypadku wynagrodzenie należne wykonawcy zostanie odpowiednio zmienione w stosunku wynikającym ze zmienionej stawki podatku od towarów i usług (VAT). Wartość wynagrodzenia netto nie zmieni się, a wartość wynagrodzenia brutto zostanie wyliczona na podstawie nowych przepisów.</w:t>
      </w: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 sprawach nieuregulowanych niniejszą umową stosuje się przepisy ustawy Prawo Zamówień Publicznych, kodeksu cywilnego i inne przepisy mające związek z przedmiotem umowy.</w:t>
      </w: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Wszelkie spory powstałe pomiędzy stronami wynikające z niniejszej umowy lub z nią związane, nie dające się rozwiązać w sposób polubowny będą rozstrzygane przez właściwy sąd powszechny właściwy dla zamawiającego.</w:t>
      </w: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Umowę sporządzono w dwóch jednobrzmiących egzemplarzach, po jednym dla każdej ze stron.</w:t>
      </w: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ind w:left="0" w:firstLine="0"/>
        <w:jc w:val="both"/>
        <w:rPr>
          <w:u w:val="single"/>
        </w:rPr>
      </w:pPr>
      <w:r>
        <w:rPr>
          <w:u w:val="single"/>
        </w:rPr>
        <w:t>Załączniki:</w:t>
      </w:r>
    </w:p>
    <w:p w:rsidR="00023062" w:rsidRDefault="00023062" w:rsidP="0000421A">
      <w:pPr>
        <w:ind w:left="0" w:firstLine="0"/>
        <w:jc w:val="both"/>
        <w:rPr>
          <w:u w:val="single"/>
        </w:rPr>
      </w:pPr>
    </w:p>
    <w:p w:rsidR="00023062" w:rsidRDefault="00023062" w:rsidP="0000421A">
      <w:pPr>
        <w:pStyle w:val="Akapitzlist"/>
        <w:numPr>
          <w:ilvl w:val="0"/>
          <w:numId w:val="14"/>
        </w:numPr>
        <w:ind w:left="357" w:hanging="357"/>
        <w:jc w:val="both"/>
      </w:pPr>
      <w:r>
        <w:t>Formularz oferty wykonawcy.</w:t>
      </w:r>
    </w:p>
    <w:p w:rsidR="00023062" w:rsidRPr="001C502D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1C502D">
        <w:rPr>
          <w:color w:val="auto"/>
        </w:rPr>
        <w:t>Kserokopia ważnej decyzji w sprawie udzielenia Koncesjonariuszowi koncesji na obrót paliwami ciekłymi</w:t>
      </w:r>
      <w:r w:rsidR="00023062" w:rsidRPr="001C502D">
        <w:rPr>
          <w:color w:val="auto"/>
        </w:rPr>
        <w:t>.</w:t>
      </w:r>
    </w:p>
    <w:p w:rsidR="00023062" w:rsidRPr="001C502D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1C502D">
        <w:rPr>
          <w:color w:val="auto"/>
        </w:rPr>
        <w:t xml:space="preserve">Informacja odpowiadająca odpisowi aktualnemu </w:t>
      </w:r>
      <w:r w:rsidR="00391F62">
        <w:rPr>
          <w:color w:val="auto"/>
        </w:rPr>
        <w:t>z Rejestru Przedsiębiorców lub inny dokument potwierdzający prowadzenie działalności gospodarczej w zakresie obrotu paliwami</w:t>
      </w:r>
      <w:bookmarkStart w:id="0" w:name="_GoBack"/>
      <w:bookmarkEnd w:id="0"/>
      <w:r w:rsidR="00023062" w:rsidRPr="001C502D">
        <w:rPr>
          <w:color w:val="auto"/>
        </w:rPr>
        <w:t>.</w:t>
      </w:r>
    </w:p>
    <w:p w:rsidR="00023062" w:rsidRPr="001C502D" w:rsidRDefault="00023062" w:rsidP="0000421A">
      <w:pPr>
        <w:ind w:left="0" w:firstLine="0"/>
        <w:jc w:val="both"/>
        <w:rPr>
          <w:color w:val="auto"/>
        </w:rPr>
      </w:pP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ind w:left="0" w:firstLine="708"/>
        <w:jc w:val="both"/>
      </w:pPr>
      <w:r>
        <w:t>Zamawiający</w:t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>
        <w:t>Wykonawca</w:t>
      </w:r>
    </w:p>
    <w:p w:rsidR="00023062" w:rsidRPr="0006415C" w:rsidRDefault="00023062" w:rsidP="0000421A">
      <w:pPr>
        <w:ind w:left="0" w:firstLine="0"/>
        <w:jc w:val="both"/>
      </w:pPr>
    </w:p>
    <w:p w:rsidR="00E46FF8" w:rsidRDefault="00E46FF8" w:rsidP="0000421A">
      <w:pPr>
        <w:ind w:left="0" w:firstLine="0"/>
        <w:jc w:val="both"/>
      </w:pPr>
    </w:p>
    <w:sectPr w:rsidR="00E46FF8" w:rsidSect="002069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084"/>
    <w:multiLevelType w:val="hybridMultilevel"/>
    <w:tmpl w:val="114605A6"/>
    <w:lvl w:ilvl="0" w:tplc="32A070E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2B80"/>
    <w:multiLevelType w:val="hybridMultilevel"/>
    <w:tmpl w:val="5E567222"/>
    <w:lvl w:ilvl="0" w:tplc="078E48AC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CB0"/>
    <w:multiLevelType w:val="hybridMultilevel"/>
    <w:tmpl w:val="687E0CF6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F77DE"/>
    <w:multiLevelType w:val="hybridMultilevel"/>
    <w:tmpl w:val="13D8AE2A"/>
    <w:lvl w:ilvl="0" w:tplc="40D824AA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2642A"/>
    <w:multiLevelType w:val="hybridMultilevel"/>
    <w:tmpl w:val="6C767DD4"/>
    <w:lvl w:ilvl="0" w:tplc="82661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7082E"/>
    <w:multiLevelType w:val="hybridMultilevel"/>
    <w:tmpl w:val="77E29CF2"/>
    <w:lvl w:ilvl="0" w:tplc="35F6B05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C0BA1"/>
    <w:multiLevelType w:val="hybridMultilevel"/>
    <w:tmpl w:val="8932CDAA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23764"/>
    <w:multiLevelType w:val="hybridMultilevel"/>
    <w:tmpl w:val="E3B66A84"/>
    <w:lvl w:ilvl="0" w:tplc="357C444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811DE"/>
    <w:multiLevelType w:val="hybridMultilevel"/>
    <w:tmpl w:val="2C0AEF04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21B1F"/>
    <w:multiLevelType w:val="hybridMultilevel"/>
    <w:tmpl w:val="B3A2C28E"/>
    <w:lvl w:ilvl="0" w:tplc="4E604DA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B5DE8"/>
    <w:multiLevelType w:val="hybridMultilevel"/>
    <w:tmpl w:val="635AF5CE"/>
    <w:lvl w:ilvl="0" w:tplc="0D12DD0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C7438"/>
    <w:multiLevelType w:val="hybridMultilevel"/>
    <w:tmpl w:val="8984F590"/>
    <w:lvl w:ilvl="0" w:tplc="BA8283E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B5FE3"/>
    <w:multiLevelType w:val="hybridMultilevel"/>
    <w:tmpl w:val="6C94C1F4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85634"/>
    <w:multiLevelType w:val="hybridMultilevel"/>
    <w:tmpl w:val="8FF42064"/>
    <w:lvl w:ilvl="0" w:tplc="F4A86510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C198E"/>
    <w:multiLevelType w:val="hybridMultilevel"/>
    <w:tmpl w:val="07349D5C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81A6A"/>
    <w:multiLevelType w:val="hybridMultilevel"/>
    <w:tmpl w:val="59E4E2C0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10C9E"/>
    <w:multiLevelType w:val="hybridMultilevel"/>
    <w:tmpl w:val="D234D234"/>
    <w:lvl w:ilvl="0" w:tplc="5838E2B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2"/>
    <w:rsid w:val="0000335B"/>
    <w:rsid w:val="0000421A"/>
    <w:rsid w:val="00020EBF"/>
    <w:rsid w:val="00023062"/>
    <w:rsid w:val="00043DF4"/>
    <w:rsid w:val="000513FF"/>
    <w:rsid w:val="000529BF"/>
    <w:rsid w:val="00053113"/>
    <w:rsid w:val="00056523"/>
    <w:rsid w:val="000620F5"/>
    <w:rsid w:val="00085136"/>
    <w:rsid w:val="000945C8"/>
    <w:rsid w:val="00096EA2"/>
    <w:rsid w:val="000A6239"/>
    <w:rsid w:val="000C19C4"/>
    <w:rsid w:val="000E07EA"/>
    <w:rsid w:val="000E5CC5"/>
    <w:rsid w:val="000E77D4"/>
    <w:rsid w:val="000E7C7D"/>
    <w:rsid w:val="000F1377"/>
    <w:rsid w:val="000F66EF"/>
    <w:rsid w:val="00100F95"/>
    <w:rsid w:val="00101910"/>
    <w:rsid w:val="00107326"/>
    <w:rsid w:val="00146F31"/>
    <w:rsid w:val="00152D89"/>
    <w:rsid w:val="001608ED"/>
    <w:rsid w:val="00172961"/>
    <w:rsid w:val="0018236F"/>
    <w:rsid w:val="0018690A"/>
    <w:rsid w:val="001A350B"/>
    <w:rsid w:val="001A6826"/>
    <w:rsid w:val="001A7ACE"/>
    <w:rsid w:val="001A7F39"/>
    <w:rsid w:val="001C502D"/>
    <w:rsid w:val="001D435E"/>
    <w:rsid w:val="002036B6"/>
    <w:rsid w:val="002069C9"/>
    <w:rsid w:val="00207247"/>
    <w:rsid w:val="00224E8E"/>
    <w:rsid w:val="0024298B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91F62"/>
    <w:rsid w:val="003A4DC6"/>
    <w:rsid w:val="003A594A"/>
    <w:rsid w:val="003B1CA0"/>
    <w:rsid w:val="003B36C9"/>
    <w:rsid w:val="003B38CF"/>
    <w:rsid w:val="003C472B"/>
    <w:rsid w:val="003D56F0"/>
    <w:rsid w:val="003F0685"/>
    <w:rsid w:val="00406ECA"/>
    <w:rsid w:val="0044099E"/>
    <w:rsid w:val="00456239"/>
    <w:rsid w:val="00477A3E"/>
    <w:rsid w:val="00487E94"/>
    <w:rsid w:val="004B6AC0"/>
    <w:rsid w:val="004C3E81"/>
    <w:rsid w:val="004C4C2F"/>
    <w:rsid w:val="004D0FE7"/>
    <w:rsid w:val="004D1F42"/>
    <w:rsid w:val="004E30B1"/>
    <w:rsid w:val="004E5D75"/>
    <w:rsid w:val="004F6384"/>
    <w:rsid w:val="0051697F"/>
    <w:rsid w:val="00520F18"/>
    <w:rsid w:val="005354CC"/>
    <w:rsid w:val="00552DF4"/>
    <w:rsid w:val="00590F16"/>
    <w:rsid w:val="005B56BB"/>
    <w:rsid w:val="005D7448"/>
    <w:rsid w:val="005F7AD5"/>
    <w:rsid w:val="006209F1"/>
    <w:rsid w:val="006214C3"/>
    <w:rsid w:val="006410DA"/>
    <w:rsid w:val="00660661"/>
    <w:rsid w:val="00663DD7"/>
    <w:rsid w:val="00684BD0"/>
    <w:rsid w:val="00686183"/>
    <w:rsid w:val="00697B86"/>
    <w:rsid w:val="006A5240"/>
    <w:rsid w:val="006C2624"/>
    <w:rsid w:val="00730DBF"/>
    <w:rsid w:val="0073548B"/>
    <w:rsid w:val="007620BE"/>
    <w:rsid w:val="00786506"/>
    <w:rsid w:val="007A6856"/>
    <w:rsid w:val="007E5262"/>
    <w:rsid w:val="007F6998"/>
    <w:rsid w:val="00811FFC"/>
    <w:rsid w:val="008307DD"/>
    <w:rsid w:val="0083544C"/>
    <w:rsid w:val="00872798"/>
    <w:rsid w:val="00881ABB"/>
    <w:rsid w:val="008C6597"/>
    <w:rsid w:val="008E1925"/>
    <w:rsid w:val="00904BEE"/>
    <w:rsid w:val="009173D5"/>
    <w:rsid w:val="00917B46"/>
    <w:rsid w:val="0092244F"/>
    <w:rsid w:val="00930570"/>
    <w:rsid w:val="00933A22"/>
    <w:rsid w:val="00945EC2"/>
    <w:rsid w:val="0096602D"/>
    <w:rsid w:val="009666E0"/>
    <w:rsid w:val="0098409B"/>
    <w:rsid w:val="0099325E"/>
    <w:rsid w:val="00995BC6"/>
    <w:rsid w:val="009C5A2B"/>
    <w:rsid w:val="009F0FD9"/>
    <w:rsid w:val="009F6978"/>
    <w:rsid w:val="00A00404"/>
    <w:rsid w:val="00A100C0"/>
    <w:rsid w:val="00A400D3"/>
    <w:rsid w:val="00A91F03"/>
    <w:rsid w:val="00A95B04"/>
    <w:rsid w:val="00A96CA5"/>
    <w:rsid w:val="00AA51CC"/>
    <w:rsid w:val="00AA65BF"/>
    <w:rsid w:val="00AA734C"/>
    <w:rsid w:val="00AB1B35"/>
    <w:rsid w:val="00AB4701"/>
    <w:rsid w:val="00AC2C8D"/>
    <w:rsid w:val="00AE42ED"/>
    <w:rsid w:val="00AF120F"/>
    <w:rsid w:val="00B37F28"/>
    <w:rsid w:val="00B45BB3"/>
    <w:rsid w:val="00B65EFA"/>
    <w:rsid w:val="00B74442"/>
    <w:rsid w:val="00B7516D"/>
    <w:rsid w:val="00B7796A"/>
    <w:rsid w:val="00B80C22"/>
    <w:rsid w:val="00B80F30"/>
    <w:rsid w:val="00B90A5B"/>
    <w:rsid w:val="00BB194E"/>
    <w:rsid w:val="00BE775F"/>
    <w:rsid w:val="00BF485D"/>
    <w:rsid w:val="00C14801"/>
    <w:rsid w:val="00C22DFD"/>
    <w:rsid w:val="00C263E5"/>
    <w:rsid w:val="00C46109"/>
    <w:rsid w:val="00C50243"/>
    <w:rsid w:val="00C769B6"/>
    <w:rsid w:val="00C87F60"/>
    <w:rsid w:val="00C94115"/>
    <w:rsid w:val="00CC6568"/>
    <w:rsid w:val="00CE3BB9"/>
    <w:rsid w:val="00CE7421"/>
    <w:rsid w:val="00CF1920"/>
    <w:rsid w:val="00CF6C8C"/>
    <w:rsid w:val="00D10D54"/>
    <w:rsid w:val="00D270B5"/>
    <w:rsid w:val="00D620F9"/>
    <w:rsid w:val="00D6491B"/>
    <w:rsid w:val="00D67B6B"/>
    <w:rsid w:val="00D732F8"/>
    <w:rsid w:val="00D87ECE"/>
    <w:rsid w:val="00DA46F0"/>
    <w:rsid w:val="00DC1FF9"/>
    <w:rsid w:val="00DD7973"/>
    <w:rsid w:val="00DE430E"/>
    <w:rsid w:val="00DF3E8B"/>
    <w:rsid w:val="00E17C5A"/>
    <w:rsid w:val="00E24630"/>
    <w:rsid w:val="00E26ACC"/>
    <w:rsid w:val="00E34418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3CE7"/>
    <w:rsid w:val="00ED45A6"/>
    <w:rsid w:val="00ED7AD8"/>
    <w:rsid w:val="00F007A7"/>
    <w:rsid w:val="00F11F82"/>
    <w:rsid w:val="00F43F32"/>
    <w:rsid w:val="00F51EC1"/>
    <w:rsid w:val="00F55EFF"/>
    <w:rsid w:val="00F67730"/>
    <w:rsid w:val="00F825C0"/>
    <w:rsid w:val="00F85D2B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8995"/>
  <w15:docId w15:val="{859B6052-41A1-445B-B7BD-E7A4D2D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062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0230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2255</Words>
  <Characters>13536</Characters>
  <Application>Microsoft Office Word</Application>
  <DocSecurity>0</DocSecurity>
  <Lines>112</Lines>
  <Paragraphs>31</Paragraphs>
  <ScaleCrop>false</ScaleCrop>
  <Company>Microsoft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45</cp:revision>
  <dcterms:created xsi:type="dcterms:W3CDTF">2019-07-08T10:49:00Z</dcterms:created>
  <dcterms:modified xsi:type="dcterms:W3CDTF">2019-08-01T12:27:00Z</dcterms:modified>
</cp:coreProperties>
</file>